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9D7B1">
      <w:pPr>
        <w:spacing w:before="167" w:line="208" w:lineRule="auto"/>
        <w:jc w:val="left"/>
        <w:outlineLvl w:val="0"/>
        <w:rPr>
          <w:rFonts w:hint="default" w:ascii="仿宋" w:hAnsi="仿宋" w:eastAsia="仿宋" w:cs="仿宋"/>
          <w:spacing w:val="9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9"/>
          <w:sz w:val="32"/>
          <w:szCs w:val="32"/>
          <w:lang w:val="en-US" w:eastAsia="zh-CN"/>
        </w:rPr>
        <w:t>附件1</w:t>
      </w:r>
    </w:p>
    <w:p w14:paraId="77018B2E">
      <w:pPr>
        <w:spacing w:before="167" w:line="208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干部操办婚丧喜庆事宜报备表</w:t>
      </w:r>
    </w:p>
    <w:p w14:paraId="4B0D141B">
      <w:pPr>
        <w:spacing w:line="311" w:lineRule="auto"/>
        <w:rPr>
          <w:rFonts w:ascii="Arial"/>
          <w:sz w:val="21"/>
        </w:rPr>
      </w:pPr>
    </w:p>
    <w:p w14:paraId="6AF1A80C">
      <w:pPr>
        <w:spacing w:line="311" w:lineRule="auto"/>
        <w:rPr>
          <w:rFonts w:ascii="Arial"/>
          <w:sz w:val="21"/>
        </w:rPr>
      </w:pPr>
    </w:p>
    <w:p w14:paraId="007FBD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报备时间：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  月  日      党组织主要负责人：</w:t>
      </w:r>
    </w:p>
    <w:tbl>
      <w:tblPr>
        <w:tblStyle w:val="6"/>
        <w:tblW w:w="95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584"/>
        <w:gridCol w:w="1933"/>
        <w:gridCol w:w="1793"/>
        <w:gridCol w:w="2646"/>
      </w:tblGrid>
      <w:tr w14:paraId="43FA3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5D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报 备 人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F7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B4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单位、职务</w:t>
            </w:r>
          </w:p>
        </w:tc>
        <w:tc>
          <w:tcPr>
            <w:tcW w:w="4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2F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44EEF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0B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报备事宜</w:t>
            </w:r>
          </w:p>
        </w:tc>
        <w:tc>
          <w:tcPr>
            <w:tcW w:w="7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87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32D86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E9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报备内容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9C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办理时间</w:t>
            </w:r>
          </w:p>
        </w:tc>
        <w:tc>
          <w:tcPr>
            <w:tcW w:w="6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8D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5800E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62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9D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办理地点</w:t>
            </w:r>
          </w:p>
        </w:tc>
        <w:tc>
          <w:tcPr>
            <w:tcW w:w="6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33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4BE79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E3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46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宴席桌数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39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52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宴请人数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64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4B587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13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3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3C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预算开支（含烟、酒）</w:t>
            </w:r>
          </w:p>
        </w:tc>
        <w:tc>
          <w:tcPr>
            <w:tcW w:w="4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75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 w14:paraId="39920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489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7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7EB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本人认为需要报备的其他事项：（可以加附页）</w:t>
            </w:r>
          </w:p>
        </w:tc>
      </w:tr>
      <w:tr w14:paraId="761AA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4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51A97">
            <w:pPr>
              <w:pStyle w:val="7"/>
              <w:spacing w:line="252" w:lineRule="auto"/>
            </w:pPr>
          </w:p>
          <w:p w14:paraId="68EE749F">
            <w:pPr>
              <w:pStyle w:val="7"/>
              <w:spacing w:line="253" w:lineRule="auto"/>
            </w:pPr>
          </w:p>
          <w:p w14:paraId="6AA64468">
            <w:pPr>
              <w:pStyle w:val="7"/>
              <w:spacing w:line="253" w:lineRule="auto"/>
            </w:pPr>
          </w:p>
          <w:p w14:paraId="5688A1F4">
            <w:pPr>
              <w:pStyle w:val="7"/>
              <w:spacing w:line="253" w:lineRule="auto"/>
            </w:pPr>
          </w:p>
          <w:p w14:paraId="3ABC6B92">
            <w:pPr>
              <w:pStyle w:val="7"/>
              <w:spacing w:line="253" w:lineRule="auto"/>
            </w:pPr>
          </w:p>
          <w:p w14:paraId="04880B1B">
            <w:pPr>
              <w:pStyle w:val="7"/>
              <w:spacing w:line="253" w:lineRule="auto"/>
            </w:pPr>
          </w:p>
          <w:p w14:paraId="740A2AEF">
            <w:pPr>
              <w:pStyle w:val="7"/>
              <w:spacing w:line="253" w:lineRule="auto"/>
            </w:pPr>
          </w:p>
          <w:p w14:paraId="61EA21E4">
            <w:pPr>
              <w:pStyle w:val="7"/>
              <w:spacing w:line="253" w:lineRule="auto"/>
            </w:pPr>
          </w:p>
          <w:p w14:paraId="545D27AB">
            <w:pPr>
              <w:spacing w:before="101" w:line="219" w:lineRule="auto"/>
              <w:ind w:left="153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31"/>
                <w:szCs w:val="31"/>
              </w:rPr>
              <w:t>廉政承诺</w:t>
            </w:r>
          </w:p>
        </w:tc>
        <w:tc>
          <w:tcPr>
            <w:tcW w:w="7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DD890">
            <w:pPr>
              <w:spacing w:before="178" w:line="219" w:lineRule="auto"/>
              <w:ind w:firstLine="306" w:firstLineChars="100"/>
              <w:rPr>
                <w:rFonts w:ascii="FangSong_GB2312" w:hAnsi="FangSong_GB2312" w:eastAsia="FangSong_GB2312" w:cs="FangSong_GB2312"/>
                <w:sz w:val="31"/>
                <w:szCs w:val="3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31"/>
                <w:szCs w:val="31"/>
              </w:rPr>
              <w:t>本人承诺操办婚丧喜庆事宜过程中不存在以下行为：</w:t>
            </w:r>
          </w:p>
          <w:p w14:paraId="18A295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Chars="0" w:right="0" w:righ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公款报销应由个人承担的费用，违规占用公车、公物和其他公共资源；</w:t>
            </w:r>
          </w:p>
          <w:p w14:paraId="68B435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Chars="0" w:right="0" w:righ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利用职权或者职务上的影响，获得非正常减免费用或者折扣等不当利益；</w:t>
            </w:r>
          </w:p>
          <w:p w14:paraId="794ED3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Chars="0" w:right="0" w:righ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邀请管理和服务对象、主管范围内下属、与行使职权有关人员参加并借机收受财物，或将个人费用转嫁给管理和服务对象；</w:t>
            </w:r>
          </w:p>
          <w:p w14:paraId="69D3B2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Chars="0" w:right="0" w:rightChars="0" w:firstLine="640" w:firstLineChars="200"/>
              <w:jc w:val="left"/>
              <w:textAlignment w:val="auto"/>
              <w:rPr>
                <w:rFonts w:hint="eastAsia" w:ascii="FangSong_GB2312" w:hAnsi="FangSong_GB2312" w:eastAsia="仿宋" w:cs="FangSong_GB2312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纵容、默许配偶、子女及其配偶等亲属利用本人职权或者职务上的影响操办事宜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；</w:t>
            </w:r>
          </w:p>
        </w:tc>
      </w:tr>
      <w:tr w14:paraId="62E86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4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1AE61">
            <w:pPr>
              <w:rPr>
                <w:rFonts w:ascii="Arial"/>
                <w:sz w:val="21"/>
              </w:rPr>
            </w:pPr>
          </w:p>
        </w:tc>
        <w:tc>
          <w:tcPr>
            <w:tcW w:w="7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09D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收受明显超出正常礼尚往来的礼品礼金等财物；</w:t>
            </w:r>
          </w:p>
          <w:p w14:paraId="18C3D3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搞封建迷信、铺张浪费、追求低级趣味等违背公序良俗的活动；</w:t>
            </w:r>
          </w:p>
          <w:p w14:paraId="5B9E65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因操办事宜干扰教学、工作、生活、交通等正常秩序，造成不良影响；</w:t>
            </w:r>
          </w:p>
          <w:p w14:paraId="0A8AE6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以分批次、多地点、化整为零等方式变相操办以规避监督；</w:t>
            </w:r>
          </w:p>
          <w:p w14:paraId="04F28A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Chars="0" w:right="0" w:righ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其他违反党内法规和国家法律法规的行为。</w:t>
            </w:r>
          </w:p>
          <w:p w14:paraId="202C0027">
            <w:pPr>
              <w:spacing w:line="323" w:lineRule="auto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</w:pPr>
          </w:p>
          <w:p w14:paraId="3B87853C">
            <w:pPr>
              <w:spacing w:line="323" w:lineRule="auto"/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</w:pPr>
          </w:p>
          <w:p w14:paraId="2E4401B9">
            <w:pPr>
              <w:pStyle w:val="7"/>
              <w:spacing w:before="101" w:line="220" w:lineRule="auto"/>
              <w:ind w:firstLine="3520" w:firstLineChars="1100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32"/>
                <w:szCs w:val="32"/>
                <w:lang w:val="en-US" w:eastAsia="en-US" w:bidi="ar-SA"/>
              </w:rPr>
              <w:t>承诺人签字：</w:t>
            </w:r>
          </w:p>
          <w:p w14:paraId="30B25615">
            <w:pPr>
              <w:pStyle w:val="7"/>
              <w:spacing w:before="191" w:line="220" w:lineRule="auto"/>
              <w:ind w:left="4279" w:firstLine="320" w:firstLineChars="100"/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32"/>
                <w:szCs w:val="32"/>
                <w:lang w:val="en-US" w:eastAsia="en-US" w:bidi="ar-SA"/>
              </w:rPr>
              <w:t>年  月  日</w:t>
            </w:r>
          </w:p>
        </w:tc>
      </w:tr>
      <w:tr w14:paraId="24873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3CC86">
            <w:pPr>
              <w:spacing w:line="351" w:lineRule="auto"/>
              <w:rPr>
                <w:rFonts w:ascii="Arial"/>
                <w:sz w:val="21"/>
              </w:rPr>
            </w:pPr>
          </w:p>
          <w:p w14:paraId="06A876E6">
            <w:pPr>
              <w:pStyle w:val="7"/>
              <w:spacing w:before="101" w:line="221" w:lineRule="auto"/>
              <w:ind w:left="318"/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8"/>
                <w:kern w:val="0"/>
                <w:sz w:val="31"/>
                <w:szCs w:val="31"/>
                <w:lang w:val="en-US" w:eastAsia="en-US" w:bidi="ar-SA"/>
              </w:rPr>
              <w:t>备  注</w:t>
            </w:r>
          </w:p>
        </w:tc>
        <w:tc>
          <w:tcPr>
            <w:tcW w:w="7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355A18">
            <w:pPr>
              <w:rPr>
                <w:rFonts w:ascii="Arial"/>
                <w:sz w:val="21"/>
              </w:rPr>
            </w:pPr>
          </w:p>
        </w:tc>
      </w:tr>
    </w:tbl>
    <w:p w14:paraId="13E17011">
      <w:pPr>
        <w:spacing w:before="173" w:line="334" w:lineRule="auto"/>
        <w:ind w:left="360" w:right="344" w:firstLine="5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5"/>
          <w:sz w:val="31"/>
          <w:szCs w:val="31"/>
        </w:rPr>
        <w:t>注：</w:t>
      </w:r>
      <w:r>
        <w:rPr>
          <w:rFonts w:hint="eastAsia" w:ascii="仿宋" w:hAnsi="仿宋" w:eastAsia="仿宋" w:cs="仿宋"/>
          <w:spacing w:val="5"/>
          <w:sz w:val="32"/>
          <w:szCs w:val="32"/>
        </w:rPr>
        <w:t>1.婚礼等喜庆事宜：须提前10个工作日书面报备；丧葬事宜：因特殊情况可先口头请示，事后5个工作日内补报；实际操办情况与事前报备出入较大的，须在事后5个工作日内书面说明。</w:t>
      </w:r>
    </w:p>
    <w:p w14:paraId="70D29A01">
      <w:pPr>
        <w:spacing w:line="332" w:lineRule="auto"/>
        <w:ind w:left="365" w:right="345" w:firstLine="643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2.处级干部报备表经所在单位党组织主要负责人签阅后，报送学校纪委备案；科级干部报备表经所在单位党组织主要负责人签阅后，由本单位党组织留存备查。</w:t>
      </w:r>
    </w:p>
    <w:p w14:paraId="5D5ED05D">
      <w:pPr>
        <w:rPr>
          <w:rFonts w:ascii="Arial"/>
          <w:sz w:val="21"/>
        </w:rPr>
      </w:pPr>
    </w:p>
    <w:sectPr>
      <w:footerReference r:id="rId5" w:type="default"/>
      <w:pgSz w:w="11906" w:h="16838"/>
      <w:pgMar w:top="1431" w:right="1129" w:bottom="1583" w:left="1243" w:header="0" w:footer="12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2EFF56">
    <w:pPr>
      <w:spacing w:before="1" w:line="232" w:lineRule="auto"/>
      <w:ind w:left="8216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D661D2"/>
    <w:rsid w:val="0F4C41C0"/>
    <w:rsid w:val="28BA534D"/>
    <w:rsid w:val="314D7BF8"/>
    <w:rsid w:val="396D6D0A"/>
    <w:rsid w:val="3C025A83"/>
    <w:rsid w:val="4407727A"/>
    <w:rsid w:val="79500F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575</Words>
  <Characters>587</Characters>
  <TotalTime>3</TotalTime>
  <ScaleCrop>false</ScaleCrop>
  <LinksUpToDate>false</LinksUpToDate>
  <CharactersWithSpaces>610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2026-04-10T10:02:00Z</dcterms:created>
  <dc:creator>hnjw</dc:creator>
  <cp:lastModifiedBy>忽忽</cp:lastModifiedBy>
  <cp:lastPrinted>2026-04-10T07:53:00Z</cp:lastPrinted>
  <dcterms:modified xsi:type="dcterms:W3CDTF">2026-04-13T07:57:55Z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2026-04-10T15:26:29Z</vt:filetime>
  </property>
  <property fmtid="{D5CDD505-2E9C-101B-9397-08002B2CF9AE}" pid="4" name="KSOTemplateDocerSaveRecord">
    <vt:lpwstr>eyJoZGlkIjoiMjMyNzIxNjM1MDBiN2NiMjFkODAxMDcyYjE0Mzk5YjIiLCJ1c2VySWQiOiIyNDY4NjYwNjYifQ==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51C94607384943DEB70FBFF24A19339A_13</vt:lpwstr>
  </property>
</Properties>
</file>